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关于将</w:t>
      </w:r>
      <w:r>
        <w:rPr>
          <w:rFonts w:hint="eastAsia"/>
          <w:b/>
          <w:sz w:val="30"/>
          <w:szCs w:val="30"/>
        </w:rPr>
        <w:t>正式出版的国际学术会议论文纳入“行政管理专业博士生毕业资格认定的期刊”的申请</w:t>
      </w:r>
    </w:p>
    <w:p>
      <w:pPr>
        <w:spacing w:line="360" w:lineRule="auto"/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院领导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研究生院</w:t>
      </w:r>
      <w:r>
        <w:rPr>
          <w:rFonts w:hint="eastAsia"/>
          <w:sz w:val="28"/>
          <w:szCs w:val="28"/>
        </w:rPr>
        <w:t>培养</w:t>
      </w:r>
      <w:r>
        <w:rPr>
          <w:sz w:val="28"/>
          <w:szCs w:val="28"/>
        </w:rPr>
        <w:t>办</w:t>
      </w:r>
      <w:r>
        <w:rPr>
          <w:rFonts w:hint="eastAsia"/>
          <w:sz w:val="28"/>
          <w:szCs w:val="28"/>
        </w:rPr>
        <w:t>，</w:t>
      </w:r>
    </w:p>
    <w:p>
      <w:pPr>
        <w:spacing w:line="360" w:lineRule="auto"/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鉴于国际学术会议的影响力较大，现经导师组商定，拟将正式出版的国际学术会议论文增列为“行政管理专业博士生毕业资格认定的期刊”，相关国际会议论文认定须符合如下条件：1、论文有国际学术会议录用通知书或接收通知书；2、刊载在以</w:t>
      </w:r>
      <w:r>
        <w:rPr>
          <w:sz w:val="28"/>
          <w:szCs w:val="28"/>
        </w:rPr>
        <w:t>ISSN刊号</w:t>
      </w:r>
      <w:r>
        <w:rPr>
          <w:rFonts w:hint="eastAsia"/>
          <w:sz w:val="28"/>
          <w:szCs w:val="28"/>
        </w:rPr>
        <w:t>正式出版的期刊杂志上；3、文章被中国知网（C</w:t>
      </w:r>
      <w:r>
        <w:rPr>
          <w:sz w:val="28"/>
          <w:szCs w:val="28"/>
        </w:rPr>
        <w:t>NKI</w:t>
      </w:r>
      <w:r>
        <w:rPr>
          <w:rFonts w:hint="eastAsia"/>
          <w:sz w:val="28"/>
          <w:szCs w:val="28"/>
        </w:rPr>
        <w:t>）、cpci（</w:t>
      </w:r>
      <w:r>
        <w:rPr>
          <w:sz w:val="28"/>
          <w:szCs w:val="28"/>
        </w:rPr>
        <w:t>Conference Proceedings Citation Index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会议录</w:t>
      </w:r>
      <w:r>
        <w:rPr>
          <w:rFonts w:hint="eastAsia"/>
          <w:sz w:val="28"/>
          <w:szCs w:val="28"/>
        </w:rPr>
        <w:t>引文</w:t>
      </w:r>
      <w:r>
        <w:rPr>
          <w:sz w:val="28"/>
          <w:szCs w:val="28"/>
        </w:rPr>
        <w:t>索引</w:t>
      </w:r>
      <w:r>
        <w:rPr>
          <w:rFonts w:hint="eastAsia"/>
          <w:sz w:val="28"/>
          <w:szCs w:val="28"/>
        </w:rPr>
        <w:t>）检索。恳请院领导、研究生院培养办批准为感！</w:t>
      </w:r>
    </w:p>
    <w:p>
      <w:pPr>
        <w:spacing w:line="360" w:lineRule="auto"/>
        <w:ind w:firstLine="570"/>
        <w:rPr>
          <w:sz w:val="28"/>
          <w:szCs w:val="28"/>
        </w:rPr>
      </w:pPr>
    </w:p>
    <w:p>
      <w:pPr>
        <w:spacing w:line="360" w:lineRule="auto"/>
        <w:ind w:firstLine="570"/>
        <w:rPr>
          <w:sz w:val="28"/>
          <w:szCs w:val="28"/>
        </w:rPr>
      </w:pPr>
    </w:p>
    <w:p>
      <w:pPr>
        <w:spacing w:line="360" w:lineRule="auto"/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行政管理专业</w:t>
      </w:r>
    </w:p>
    <w:p>
      <w:pPr>
        <w:spacing w:line="360" w:lineRule="auto"/>
        <w:ind w:firstLine="5320" w:firstLineChars="1900"/>
        <w:rPr>
          <w:sz w:val="28"/>
          <w:szCs w:val="28"/>
        </w:rPr>
      </w:pPr>
      <w:r>
        <w:rPr>
          <w:rFonts w:hint="eastAsia"/>
          <w:sz w:val="28"/>
          <w:szCs w:val="28"/>
        </w:rPr>
        <w:t>博士生导师组</w:t>
      </w:r>
    </w:p>
    <w:p>
      <w:pPr>
        <w:spacing w:line="360" w:lineRule="auto"/>
        <w:ind w:firstLine="5040" w:firstLineChars="1800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年12月3日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关于将</w:t>
      </w:r>
      <w:r>
        <w:rPr>
          <w:rFonts w:hint="eastAsia"/>
          <w:b/>
          <w:sz w:val="30"/>
          <w:szCs w:val="30"/>
        </w:rPr>
        <w:t>《湖北社会科学》纳入“区域经济学专业博士生毕业资格认定的期刊”的报告</w:t>
      </w:r>
    </w:p>
    <w:p>
      <w:pPr>
        <w:spacing w:line="360" w:lineRule="auto"/>
      </w:pPr>
    </w:p>
    <w:p>
      <w:pPr>
        <w:spacing w:line="360" w:lineRule="auto"/>
        <w:rPr>
          <w:rFonts w:hint="eastAsia" w:eastAsiaTheme="minorEastAsia"/>
          <w:sz w:val="28"/>
          <w:szCs w:val="28"/>
          <w:lang w:eastAsia="zh-CN"/>
        </w:rPr>
      </w:pPr>
      <w:r>
        <w:rPr>
          <w:sz w:val="28"/>
          <w:szCs w:val="28"/>
        </w:rPr>
        <w:t>院领导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研究生院</w:t>
      </w:r>
      <w:r>
        <w:rPr>
          <w:rFonts w:hint="eastAsia"/>
          <w:sz w:val="28"/>
          <w:szCs w:val="28"/>
        </w:rPr>
        <w:t>培养</w:t>
      </w:r>
      <w:r>
        <w:rPr>
          <w:sz w:val="28"/>
          <w:szCs w:val="28"/>
        </w:rPr>
        <w:t>办</w:t>
      </w:r>
      <w:r>
        <w:rPr>
          <w:rFonts w:hint="eastAsia"/>
          <w:sz w:val="28"/>
          <w:szCs w:val="28"/>
          <w:lang w:eastAsia="zh-CN"/>
        </w:rPr>
        <w:t>：</w:t>
      </w:r>
    </w:p>
    <w:p>
      <w:pPr>
        <w:spacing w:line="360" w:lineRule="auto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由于《湖北社会科学》杂志本身即为CSSCI南大核心（2016-2017）来源期刊，因此，导师组在2017年3月上报的“区域经济学专业博士生毕业资格认定的期刊建议”中未将其列入。</w:t>
      </w:r>
    </w:p>
    <w:p>
      <w:pPr>
        <w:spacing w:line="360" w:lineRule="auto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从2018年开始，《湖北社会科学》被列为CSSCI南大核心扩展版来源期刊，现经导师组商定，拟将《湖北社会科学》增列为“区域经济学专业博士生毕业资格认定的期刊”，请院领导、研究生院培养办批准为感！</w:t>
      </w:r>
    </w:p>
    <w:p>
      <w:pPr>
        <w:spacing w:line="360" w:lineRule="auto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特此报告！</w:t>
      </w:r>
    </w:p>
    <w:p>
      <w:pPr>
        <w:spacing w:line="360" w:lineRule="auto"/>
        <w:ind w:firstLine="570"/>
        <w:rPr>
          <w:rFonts w:hint="eastAsia"/>
          <w:sz w:val="28"/>
          <w:szCs w:val="28"/>
        </w:rPr>
      </w:pPr>
    </w:p>
    <w:p>
      <w:pPr>
        <w:spacing w:line="360" w:lineRule="auto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区域经济学专业</w:t>
      </w:r>
    </w:p>
    <w:p>
      <w:pPr>
        <w:spacing w:line="360" w:lineRule="auto"/>
        <w:ind w:firstLine="5320" w:firstLineChars="19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博士生导师组</w:t>
      </w:r>
    </w:p>
    <w:p>
      <w:pPr>
        <w:spacing w:line="360" w:lineRule="auto"/>
        <w:ind w:firstLine="5040" w:firstLineChars="1800"/>
        <w:rPr>
          <w:sz w:val="28"/>
          <w:szCs w:val="28"/>
        </w:rPr>
      </w:pPr>
      <w:r>
        <w:rPr>
          <w:rFonts w:hint="eastAsia"/>
          <w:sz w:val="28"/>
          <w:szCs w:val="28"/>
        </w:rPr>
        <w:t>2018年12月3日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p/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>2017年</w:t>
      </w:r>
      <w:r>
        <w:rPr>
          <w:rFonts w:hint="eastAsia" w:ascii="黑体" w:hAnsi="黑体" w:eastAsia="黑体"/>
          <w:sz w:val="32"/>
          <w:szCs w:val="32"/>
        </w:rPr>
        <w:t>行政管理专业博士研究生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资格论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文除C刊外普通刊物名录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tbl>
      <w:tblPr>
        <w:tblStyle w:val="5"/>
        <w:tblW w:w="78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4205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刊名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主办单位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湖北行政学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院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学报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湖北省行政学院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2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长江论坛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武汉市行政学院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3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福建行政学院学报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福建行政学院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4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武汉科技大学学报（社科版）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武汉科技大学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5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新视野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北京市行政学院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6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理论月刊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湖北省社联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7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晋阳学刊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山西省社科院</w:t>
            </w:r>
          </w:p>
        </w:tc>
      </w:tr>
    </w:tbl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</w:t>
      </w:r>
    </w:p>
    <w:p>
      <w:pPr>
        <w:jc w:val="center"/>
        <w:rPr>
          <w:b/>
          <w:sz w:val="30"/>
          <w:szCs w:val="30"/>
        </w:rPr>
      </w:pPr>
      <w:r>
        <w:rPr>
          <w:rFonts w:hint="eastAsia" w:asciiTheme="minorEastAsia" w:hAnsiTheme="minorEastAsia" w:cstheme="minorEastAsia"/>
          <w:sz w:val="32"/>
          <w:szCs w:val="32"/>
        </w:rPr>
        <w:t>2017年</w:t>
      </w:r>
      <w:r>
        <w:rPr>
          <w:rFonts w:hint="eastAsia"/>
          <w:b/>
          <w:sz w:val="30"/>
          <w:szCs w:val="30"/>
        </w:rPr>
        <w:t>社区社会管理专业博士生毕业资格认定的期刊建议</w:t>
      </w:r>
    </w:p>
    <w:p>
      <w:pPr>
        <w:rPr>
          <w:b/>
          <w:sz w:val="30"/>
          <w:szCs w:val="30"/>
        </w:rPr>
      </w:pPr>
    </w:p>
    <w:p/>
    <w:tbl>
      <w:tblPr>
        <w:tblStyle w:val="5"/>
        <w:tblW w:w="83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807"/>
        <w:gridCol w:w="4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序号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期刊名称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主办单位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统计与管理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河北省统计科学研究所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企业改革与管理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中国国际经济技术合作促进会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中国民政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民政部政策研究中心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福利中国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中国社会福利与养老服务协会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5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社会政策研究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中国社会治理研究会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6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中国社会工作研究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中国社会工作教育协会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7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公共治理评论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上海财经大学公共政策与治理研究院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8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中国治理评论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中央编译局世界发展战略研究部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9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社会治理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北京师范大学</w:t>
            </w:r>
          </w:p>
        </w:tc>
      </w:tr>
    </w:tbl>
    <w:p/>
    <w:p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sz w:val="30"/>
          <w:szCs w:val="30"/>
        </w:rPr>
      </w:pPr>
      <w:r>
        <w:rPr>
          <w:rFonts w:hint="eastAsia" w:asciiTheme="minorEastAsia" w:hAnsiTheme="minorEastAsia" w:cstheme="minorEastAsia"/>
          <w:sz w:val="32"/>
          <w:szCs w:val="32"/>
        </w:rPr>
        <w:t>2017年</w:t>
      </w:r>
      <w:r>
        <w:rPr>
          <w:rFonts w:hint="eastAsia"/>
          <w:b/>
          <w:sz w:val="30"/>
          <w:szCs w:val="30"/>
        </w:rPr>
        <w:t>区域经济学专业博士生毕业资格认定的期刊建议</w:t>
      </w:r>
    </w:p>
    <w:p/>
    <w:tbl>
      <w:tblPr>
        <w:tblStyle w:val="5"/>
        <w:tblW w:w="83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807"/>
        <w:gridCol w:w="4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序号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期刊名称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主办单位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城市与</w:t>
            </w:r>
            <w:r>
              <w:rPr>
                <w:rFonts w:ascii="华文仿宋" w:hAnsi="华文仿宋" w:eastAsia="华文仿宋"/>
                <w:sz w:val="24"/>
              </w:rPr>
              <w:t>环境研究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中国社会科学院城市发展与环境研究所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西北人口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甘肃省人口和计划生育委员会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南方人口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中山大学</w:t>
            </w:r>
            <w:r>
              <w:rPr>
                <w:rFonts w:ascii="华文仿宋" w:hAnsi="华文仿宋" w:eastAsia="华文仿宋"/>
                <w:sz w:val="24"/>
              </w:rPr>
              <w:t>人口研究所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工业技术经济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创新方法研究会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5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宏观经济管理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国家发展改革委宏观经济管理编辑部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6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经济学报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清华大学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7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现代城市研究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南京城市科学研究会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8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经济与管理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河北经贸大学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9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地域研究与开发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河南省科学院地理研究所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10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当代经济管理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石家庄经济学院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11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经济与管理评论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山东财经大学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12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技术经济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中国技术经济学会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13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社会学评论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中国人民大学社会学理论与方法研究中心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14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劳动经济研究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中国社会科学院人口与劳动经济研究所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15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学术论坛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广西社会科学院</w:t>
            </w:r>
          </w:p>
        </w:tc>
      </w:tr>
    </w:tbl>
    <w:p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sz w:val="30"/>
          <w:szCs w:val="30"/>
        </w:rPr>
      </w:pPr>
      <w:r>
        <w:rPr>
          <w:rFonts w:hint="eastAsia" w:asciiTheme="minorEastAsia" w:hAnsiTheme="minorEastAsia" w:cstheme="minorEastAsia"/>
          <w:sz w:val="32"/>
          <w:szCs w:val="32"/>
        </w:rPr>
        <w:t>2017年</w:t>
      </w:r>
      <w:r>
        <w:rPr>
          <w:rFonts w:hint="eastAsia"/>
          <w:b/>
          <w:sz w:val="30"/>
          <w:szCs w:val="30"/>
        </w:rPr>
        <w:t>劳动经济学专业博士生毕业资格认定的期刊建议</w:t>
      </w:r>
    </w:p>
    <w:p>
      <w:pPr>
        <w:rPr>
          <w:b/>
          <w:sz w:val="30"/>
          <w:szCs w:val="30"/>
        </w:rPr>
      </w:pPr>
    </w:p>
    <w:p/>
    <w:tbl>
      <w:tblPr>
        <w:tblStyle w:val="5"/>
        <w:tblW w:w="83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807"/>
        <w:gridCol w:w="4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序号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期刊名称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主办单位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劳动经济研究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中国社会科学院人口与劳动经济研究所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理论月刊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湖北社科联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湖北社会科学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湖北社科院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中国人力资源开发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中国人力资源开发研究会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5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中国人才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中央人才工作协调小组办公室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6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经济与管理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河北经贸大学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7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宏观经济管理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国家发展改革委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8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经济与管理评论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山东财经大学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9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统计与管理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河北省统计科学研究所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2018年</w:t>
      </w:r>
      <w:r>
        <w:rPr>
          <w:rFonts w:hint="eastAsia"/>
          <w:b/>
          <w:sz w:val="30"/>
          <w:szCs w:val="30"/>
        </w:rPr>
        <w:t>社会保障专业博士生毕业资格认定的期刊建议</w:t>
      </w:r>
    </w:p>
    <w:p>
      <w:pPr>
        <w:rPr>
          <w:rFonts w:hint="eastAsia"/>
        </w:rPr>
      </w:pPr>
    </w:p>
    <w:tbl>
      <w:tblPr>
        <w:tblStyle w:val="5"/>
        <w:tblW w:w="83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807"/>
        <w:gridCol w:w="4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序号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期刊名称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主办单位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社会保障研究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武汉大学社会保障研究中心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中国医疗保险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中国医疗保险研究会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中国社会保障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人力资源和社会保障部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4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统计与管理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河北省统计科学研究所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5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中国民政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民政部政策研究中心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6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社会政策研究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中国社会治理研究会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7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公共治理评论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上海财经大学公共政策与治理研究院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8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中国治理评论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中央编译局世界发展战略研究部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9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社会治理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北京师范大学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0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劳动经济研究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中国社会科学院人口与劳动经济研究所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11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理论月刊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湖北社科联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12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湖北社会科学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湖北社科院</w:t>
            </w:r>
          </w:p>
        </w:tc>
      </w:tr>
    </w:tbl>
    <w:p/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316"/>
    <w:rsid w:val="00135316"/>
    <w:rsid w:val="00320726"/>
    <w:rsid w:val="00323473"/>
    <w:rsid w:val="005024E3"/>
    <w:rsid w:val="006E6A6F"/>
    <w:rsid w:val="00A70E57"/>
    <w:rsid w:val="00B36F80"/>
    <w:rsid w:val="00D40CE8"/>
    <w:rsid w:val="00DC5E6C"/>
    <w:rsid w:val="00EC25E2"/>
    <w:rsid w:val="024E3B4D"/>
    <w:rsid w:val="0DB27032"/>
    <w:rsid w:val="49AC74D8"/>
    <w:rsid w:val="668A1479"/>
    <w:rsid w:val="66D83CF7"/>
    <w:rsid w:val="6D56441D"/>
    <w:rsid w:val="748F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189</Words>
  <Characters>1081</Characters>
  <Lines>9</Lines>
  <Paragraphs>2</Paragraphs>
  <TotalTime>0</TotalTime>
  <ScaleCrop>false</ScaleCrop>
  <LinksUpToDate>false</LinksUpToDate>
  <CharactersWithSpaces>1268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2017-03-17T02:24:00Z</dcterms:created>
  <dc:creator>赵丽江</dc:creator>
  <cp:lastModifiedBy>popcorn</cp:lastModifiedBy>
  <dcterms:modified xsi:type="dcterms:W3CDTF">2020-01-07T05:00:38Z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